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6BD6D" w14:textId="77777777" w:rsidR="00F45274" w:rsidRPr="003B056F" w:rsidRDefault="00F45274" w:rsidP="00F45274">
      <w:pPr>
        <w:rPr>
          <w:rFonts w:asciiTheme="minorHAnsi" w:hAnsiTheme="minorHAnsi" w:cstheme="minorBidi"/>
          <w:i/>
          <w:iCs/>
          <w:sz w:val="24"/>
          <w:szCs w:val="24"/>
        </w:rPr>
      </w:pPr>
      <w:bookmarkStart w:id="0" w:name="_GoBack"/>
      <w:bookmarkEnd w:id="0"/>
    </w:p>
    <w:p w14:paraId="2483D591" w14:textId="77777777" w:rsidR="00F45274" w:rsidRPr="003B056F" w:rsidRDefault="00F45274" w:rsidP="00F45274">
      <w:pPr>
        <w:rPr>
          <w:rFonts w:asciiTheme="minorHAnsi" w:eastAsia="Times New Roman" w:hAnsiTheme="minorHAnsi" w:cstheme="minorHAnsi"/>
          <w:b/>
          <w:bCs/>
          <w:sz w:val="24"/>
          <w:szCs w:val="24"/>
          <w:lang w:val="en"/>
        </w:rPr>
      </w:pPr>
      <w:r w:rsidRPr="003B056F">
        <w:rPr>
          <w:rFonts w:asciiTheme="minorHAnsi" w:hAnsiTheme="minorHAnsi" w:cstheme="minorHAnsi"/>
          <w:b/>
          <w:bCs/>
          <w:sz w:val="24"/>
          <w:szCs w:val="24"/>
          <w:lang w:val="en"/>
        </w:rPr>
        <w:t xml:space="preserve">Naming of developments using Irish Language. </w:t>
      </w:r>
    </w:p>
    <w:p w14:paraId="70A4D18C" w14:textId="77777777" w:rsidR="00F45274" w:rsidRPr="003B056F" w:rsidRDefault="00F45274" w:rsidP="00F45274">
      <w:pPr>
        <w:rPr>
          <w:rFonts w:asciiTheme="minorHAnsi" w:hAnsiTheme="minorHAnsi" w:cstheme="minorHAnsi"/>
          <w:sz w:val="24"/>
          <w:szCs w:val="24"/>
          <w:lang w:val="en"/>
        </w:rPr>
      </w:pPr>
      <w:r w:rsidRPr="003B056F">
        <w:rPr>
          <w:rFonts w:asciiTheme="minorHAnsi" w:hAnsiTheme="minorHAnsi" w:cstheme="minorHAnsi"/>
          <w:sz w:val="24"/>
          <w:szCs w:val="24"/>
          <w:lang w:val="en"/>
        </w:rPr>
        <w:t xml:space="preserve">While the responsibility for proposing naming and numbering schemes for new developments rests with the developer, the Council advises developers of requirements and approves the eventual scheme. The use of the Irish language exclusively is encouraged. </w:t>
      </w:r>
    </w:p>
    <w:p w14:paraId="7E07D8B3" w14:textId="77777777" w:rsidR="00F45274" w:rsidRPr="003B056F" w:rsidRDefault="00F45274" w:rsidP="00F45274">
      <w:pPr>
        <w:rPr>
          <w:rFonts w:asciiTheme="minorHAnsi" w:hAnsiTheme="minorHAnsi" w:cstheme="minorHAnsi"/>
          <w:sz w:val="24"/>
          <w:szCs w:val="24"/>
          <w:lang w:val="en"/>
        </w:rPr>
      </w:pPr>
      <w:r w:rsidRPr="003B056F">
        <w:rPr>
          <w:rFonts w:asciiTheme="minorHAnsi" w:hAnsiTheme="minorHAnsi" w:cstheme="minorHAnsi"/>
          <w:sz w:val="24"/>
          <w:szCs w:val="24"/>
          <w:lang w:val="en"/>
        </w:rPr>
        <w:t xml:space="preserve">It is Council policy that the name chosen for a development must reflect the local and/or historical context of the area in which it is located. This should be done in a manner that is not overly obscure or difficult to relate to. This can be achieved by reference to local history; the townland, parish or other long-established name, past industry or employment in the area, local topography, or a well-known association of a significant historical individual, event or custom from the local area. </w:t>
      </w:r>
      <w:r w:rsidRPr="003B056F">
        <w:rPr>
          <w:rFonts w:asciiTheme="minorHAnsi" w:hAnsiTheme="minorHAnsi" w:cstheme="minorHAnsi"/>
          <w:sz w:val="24"/>
          <w:szCs w:val="24"/>
          <w:lang w:val="en"/>
        </w:rPr>
        <w:br/>
        <w:t xml:space="preserve">Local history societies or the Local Studies Section of the Libraries and Arts Service may be able to offer insight and research to assist in naming a development: </w:t>
      </w:r>
    </w:p>
    <w:p w14:paraId="0E113A26" w14:textId="77777777" w:rsidR="00F45274" w:rsidRPr="003B056F" w:rsidRDefault="00F45274" w:rsidP="00F45274">
      <w:pPr>
        <w:pStyle w:val="ListParagraph"/>
        <w:numPr>
          <w:ilvl w:val="0"/>
          <w:numId w:val="2"/>
        </w:numPr>
        <w:autoSpaceDN w:val="0"/>
        <w:spacing w:after="160" w:line="254" w:lineRule="auto"/>
        <w:contextualSpacing/>
        <w:rPr>
          <w:rFonts w:asciiTheme="minorHAnsi" w:hAnsiTheme="minorHAnsi" w:cstheme="minorHAnsi"/>
          <w:sz w:val="24"/>
          <w:szCs w:val="24"/>
          <w:lang w:val="en"/>
        </w:rPr>
      </w:pPr>
      <w:r w:rsidRPr="003B056F">
        <w:rPr>
          <w:rFonts w:asciiTheme="minorHAnsi" w:hAnsiTheme="minorHAnsi" w:cstheme="minorHAnsi"/>
          <w:sz w:val="24"/>
          <w:szCs w:val="24"/>
          <w:lang w:val="en"/>
        </w:rPr>
        <w:t xml:space="preserve">Website: </w:t>
      </w:r>
      <w:hyperlink r:id="rId5" w:history="1">
        <w:r w:rsidRPr="003B056F">
          <w:rPr>
            <w:rStyle w:val="Hyperlink"/>
            <w:rFonts w:asciiTheme="minorHAnsi" w:hAnsiTheme="minorHAnsi" w:cstheme="minorHAnsi"/>
            <w:sz w:val="24"/>
            <w:szCs w:val="24"/>
            <w:lang w:val="en"/>
          </w:rPr>
          <w:t>http://www.kildare.ie/Library/LocalStudiesGenealogyArchives/LocalStudiesDepartment/</w:t>
        </w:r>
      </w:hyperlink>
    </w:p>
    <w:p w14:paraId="45F085AB" w14:textId="77777777" w:rsidR="00F45274" w:rsidRPr="003B056F" w:rsidRDefault="00F45274" w:rsidP="00F45274">
      <w:pPr>
        <w:pStyle w:val="ListParagraph"/>
        <w:numPr>
          <w:ilvl w:val="0"/>
          <w:numId w:val="2"/>
        </w:numPr>
        <w:autoSpaceDN w:val="0"/>
        <w:spacing w:after="160" w:line="254" w:lineRule="auto"/>
        <w:contextualSpacing/>
        <w:rPr>
          <w:rFonts w:asciiTheme="minorHAnsi" w:hAnsiTheme="minorHAnsi" w:cstheme="minorHAnsi"/>
          <w:sz w:val="24"/>
          <w:szCs w:val="24"/>
          <w:lang w:val="en"/>
        </w:rPr>
      </w:pPr>
      <w:r w:rsidRPr="003B056F">
        <w:rPr>
          <w:rFonts w:asciiTheme="minorHAnsi" w:hAnsiTheme="minorHAnsi" w:cstheme="minorHAnsi"/>
          <w:sz w:val="24"/>
          <w:szCs w:val="24"/>
          <w:lang w:val="en"/>
        </w:rPr>
        <w:t>Telephone: 045 448 351 or 045 448 352</w:t>
      </w:r>
    </w:p>
    <w:p w14:paraId="3744BE00" w14:textId="77777777" w:rsidR="00F45274" w:rsidRPr="003B056F" w:rsidRDefault="00F45274" w:rsidP="00F45274">
      <w:pPr>
        <w:pStyle w:val="ListParagraph"/>
        <w:numPr>
          <w:ilvl w:val="0"/>
          <w:numId w:val="2"/>
        </w:numPr>
        <w:autoSpaceDN w:val="0"/>
        <w:spacing w:after="160" w:line="254" w:lineRule="auto"/>
        <w:contextualSpacing/>
        <w:rPr>
          <w:rFonts w:asciiTheme="minorHAnsi" w:hAnsiTheme="minorHAnsi" w:cstheme="minorHAnsi"/>
          <w:sz w:val="24"/>
          <w:szCs w:val="24"/>
          <w:lang w:val="en"/>
        </w:rPr>
      </w:pPr>
      <w:r w:rsidRPr="003B056F">
        <w:rPr>
          <w:rStyle w:val="Strong"/>
          <w:rFonts w:asciiTheme="minorHAnsi" w:hAnsiTheme="minorHAnsi" w:cstheme="minorHAnsi"/>
          <w:sz w:val="24"/>
          <w:szCs w:val="24"/>
          <w:lang w:val="en"/>
        </w:rPr>
        <w:t xml:space="preserve">E-mail: </w:t>
      </w:r>
      <w:hyperlink r:id="rId6" w:history="1">
        <w:r w:rsidRPr="003B056F">
          <w:rPr>
            <w:rStyle w:val="Hyperlink"/>
            <w:rFonts w:asciiTheme="minorHAnsi" w:hAnsiTheme="minorHAnsi" w:cstheme="minorHAnsi"/>
            <w:sz w:val="24"/>
            <w:szCs w:val="24"/>
            <w:lang w:val="en"/>
          </w:rPr>
          <w:t xml:space="preserve">localhistory@kildarecoco.ie </w:t>
        </w:r>
      </w:hyperlink>
      <w:r w:rsidRPr="003B056F">
        <w:rPr>
          <w:rFonts w:asciiTheme="minorHAnsi" w:hAnsiTheme="minorHAnsi" w:cstheme="minorHAnsi"/>
          <w:sz w:val="24"/>
          <w:szCs w:val="24"/>
          <w:lang w:val="en"/>
        </w:rPr>
        <w:t> </w:t>
      </w:r>
    </w:p>
    <w:p w14:paraId="6339C769" w14:textId="77777777" w:rsidR="00F45274" w:rsidRPr="003B056F" w:rsidRDefault="00F45274" w:rsidP="00F45274">
      <w:pPr>
        <w:rPr>
          <w:rFonts w:asciiTheme="minorHAnsi" w:hAnsiTheme="minorHAnsi" w:cstheme="minorHAnsi"/>
          <w:sz w:val="24"/>
          <w:szCs w:val="24"/>
          <w:lang w:val="en"/>
        </w:rPr>
      </w:pPr>
      <w:r w:rsidRPr="003B056F">
        <w:rPr>
          <w:rFonts w:asciiTheme="minorHAnsi" w:hAnsiTheme="minorHAnsi" w:cstheme="minorHAnsi"/>
          <w:sz w:val="24"/>
          <w:szCs w:val="24"/>
          <w:lang w:val="en"/>
        </w:rPr>
        <w:t xml:space="preserve">In addition, the placenames database of Ireland </w:t>
      </w:r>
      <w:hyperlink r:id="rId7" w:history="1">
        <w:r w:rsidRPr="003B056F">
          <w:rPr>
            <w:rStyle w:val="Hyperlink"/>
            <w:rFonts w:asciiTheme="minorHAnsi" w:hAnsiTheme="minorHAnsi" w:cstheme="minorHAnsi"/>
            <w:sz w:val="24"/>
            <w:szCs w:val="24"/>
            <w:lang w:val="en"/>
          </w:rPr>
          <w:t>www.logainm.ie</w:t>
        </w:r>
      </w:hyperlink>
      <w:r w:rsidRPr="003B056F">
        <w:rPr>
          <w:rFonts w:asciiTheme="minorHAnsi" w:hAnsiTheme="minorHAnsi" w:cstheme="minorHAnsi"/>
          <w:sz w:val="24"/>
          <w:szCs w:val="24"/>
          <w:lang w:val="en"/>
        </w:rPr>
        <w:t xml:space="preserve"> (developed by DCU and the Department of Culture, Heritage and the Gaeltacht) is a further useful resource. </w:t>
      </w:r>
    </w:p>
    <w:p w14:paraId="3AA3F6F0" w14:textId="77777777" w:rsidR="00F45274" w:rsidRPr="003B056F" w:rsidRDefault="00F45274" w:rsidP="00F45274">
      <w:pPr>
        <w:pStyle w:val="Heading2"/>
        <w:jc w:val="left"/>
        <w:rPr>
          <w:rFonts w:asciiTheme="minorHAnsi" w:hAnsiTheme="minorHAnsi" w:cstheme="minorHAnsi"/>
          <w:b w:val="0"/>
          <w:lang w:val="en"/>
        </w:rPr>
      </w:pPr>
      <w:bookmarkStart w:id="1" w:name="_Toc59015293"/>
      <w:bookmarkStart w:id="2" w:name="_Toc59014678"/>
      <w:r w:rsidRPr="003B056F">
        <w:rPr>
          <w:rFonts w:asciiTheme="minorHAnsi" w:eastAsiaTheme="minorHAnsi" w:hAnsiTheme="minorHAnsi" w:cstheme="minorHAnsi"/>
          <w:b w:val="0"/>
          <w:lang w:val="en" w:eastAsia="en-US"/>
        </w:rPr>
        <w:t xml:space="preserve">The name proposed to the Planning Department must also not duplicate or be easily confused with an existing name in the county. This is in the interests of owners, occupiers, visitors, service and utility providers and for rapid emergency service provision. </w:t>
      </w:r>
      <w:r w:rsidRPr="003B056F">
        <w:rPr>
          <w:rFonts w:asciiTheme="minorHAnsi" w:eastAsiaTheme="minorHAnsi" w:hAnsiTheme="minorHAnsi" w:cstheme="minorHAnsi"/>
          <w:b w:val="0"/>
          <w:lang w:val="en" w:eastAsia="en-US"/>
        </w:rPr>
        <w:br/>
      </w:r>
      <w:r w:rsidRPr="003B056F">
        <w:rPr>
          <w:rFonts w:asciiTheme="minorHAnsi" w:eastAsiaTheme="minorHAnsi" w:hAnsiTheme="minorHAnsi" w:cstheme="minorHAnsi"/>
          <w:b w:val="0"/>
          <w:lang w:val="en" w:eastAsia="en-US"/>
        </w:rPr>
        <w:br/>
        <w:t xml:space="preserve">The scheme must also comply with the guidelines on naming and numbering of the Department of Housing, Local Government and Heritage </w:t>
      </w:r>
      <w:r w:rsidRPr="003B056F">
        <w:rPr>
          <w:rFonts w:asciiTheme="minorHAnsi" w:hAnsiTheme="minorHAnsi" w:cstheme="minorHAnsi"/>
          <w:b w:val="0"/>
          <w:lang w:val="en"/>
        </w:rPr>
        <w:t xml:space="preserve">, preferably should include the use exclusively of the Irish language and should have regard to the </w:t>
      </w:r>
      <w:hyperlink r:id="rId8" w:history="1">
        <w:r w:rsidRPr="003B056F">
          <w:rPr>
            <w:rStyle w:val="Hyperlink"/>
            <w:rFonts w:asciiTheme="minorHAnsi" w:hAnsiTheme="minorHAnsi" w:cstheme="minorHAnsi"/>
            <w:b w:val="0"/>
            <w:lang w:val="en"/>
          </w:rPr>
          <w:t>Guidelines issued by the Place Names Commission</w:t>
        </w:r>
      </w:hyperlink>
      <w:r w:rsidRPr="003B056F">
        <w:rPr>
          <w:rFonts w:asciiTheme="minorHAnsi" w:hAnsiTheme="minorHAnsi" w:cstheme="minorHAnsi"/>
          <w:b w:val="0"/>
          <w:color w:val="383838"/>
          <w:lang w:val="en"/>
        </w:rPr>
        <w:t xml:space="preserve"> </w:t>
      </w:r>
      <w:r w:rsidRPr="003B056F">
        <w:rPr>
          <w:rFonts w:asciiTheme="minorHAnsi" w:hAnsiTheme="minorHAnsi" w:cstheme="minorHAnsi"/>
          <w:b w:val="0"/>
          <w:color w:val="FF0000"/>
          <w:lang w:val="en"/>
        </w:rPr>
        <w:t>(</w:t>
      </w:r>
      <w:r w:rsidRPr="003B056F">
        <w:rPr>
          <w:rFonts w:asciiTheme="minorHAnsi" w:hAnsiTheme="minorHAnsi" w:cstheme="minorHAnsi"/>
          <w:b w:val="0"/>
          <w:lang w:val="en"/>
        </w:rPr>
        <w:t>An Coimisiún Logainmneacha). In this way the naming of new developments can contribute to or help maintain a sense of identity for the area in which it is located.</w:t>
      </w:r>
      <w:bookmarkEnd w:id="1"/>
      <w:bookmarkEnd w:id="2"/>
      <w:r w:rsidRPr="003B056F">
        <w:rPr>
          <w:rFonts w:asciiTheme="minorHAnsi" w:hAnsiTheme="minorHAnsi" w:cstheme="minorHAnsi"/>
          <w:b w:val="0"/>
          <w:lang w:val="en"/>
        </w:rPr>
        <w:t xml:space="preserve"> </w:t>
      </w:r>
    </w:p>
    <w:p w14:paraId="3F452F54" w14:textId="16E6FD2D" w:rsidR="00F45274" w:rsidRPr="003B056F" w:rsidRDefault="00F45274" w:rsidP="00F45274">
      <w:pPr>
        <w:rPr>
          <w:rStyle w:val="Emphasis"/>
          <w:rFonts w:asciiTheme="minorHAnsi" w:hAnsiTheme="minorHAnsi" w:cstheme="minorHAnsi"/>
          <w:sz w:val="24"/>
          <w:szCs w:val="24"/>
          <w:lang w:val="en"/>
        </w:rPr>
      </w:pPr>
      <w:r w:rsidRPr="003B056F">
        <w:rPr>
          <w:rFonts w:asciiTheme="minorHAnsi" w:hAnsiTheme="minorHAnsi" w:cstheme="minorHAnsi"/>
          <w:sz w:val="24"/>
          <w:szCs w:val="24"/>
          <w:lang w:val="en"/>
        </w:rPr>
        <w:br/>
        <w:t xml:space="preserve">In relation to road </w:t>
      </w:r>
      <w:proofErr w:type="gramStart"/>
      <w:r w:rsidRPr="003B056F">
        <w:rPr>
          <w:rFonts w:asciiTheme="minorHAnsi" w:hAnsiTheme="minorHAnsi" w:cstheme="minorHAnsi"/>
          <w:sz w:val="24"/>
          <w:szCs w:val="24"/>
          <w:lang w:val="en"/>
        </w:rPr>
        <w:t>name-plates</w:t>
      </w:r>
      <w:proofErr w:type="gramEnd"/>
      <w:r w:rsidRPr="003B056F">
        <w:rPr>
          <w:rFonts w:asciiTheme="minorHAnsi" w:hAnsiTheme="minorHAnsi" w:cstheme="minorHAnsi"/>
          <w:sz w:val="24"/>
          <w:szCs w:val="24"/>
          <w:lang w:val="en"/>
        </w:rPr>
        <w:t xml:space="preserve"> or signs, when a naming and numbering scheme is approved by the Council it is desirable that a uniform system should be put in place. In accordance with the provisions of The Official Languages Act 2003 both English and Irish language names must be displayed </w:t>
      </w:r>
      <w:r w:rsidRPr="003B056F">
        <w:rPr>
          <w:rFonts w:asciiTheme="minorHAnsi" w:hAnsiTheme="minorHAnsi" w:cstheme="minorHAnsi"/>
          <w:i/>
          <w:iCs/>
          <w:sz w:val="24"/>
          <w:szCs w:val="24"/>
          <w:u w:val="single"/>
          <w:lang w:val="en"/>
        </w:rPr>
        <w:t>with equal prominence</w:t>
      </w:r>
      <w:r w:rsidRPr="003B056F">
        <w:rPr>
          <w:rFonts w:asciiTheme="minorHAnsi" w:hAnsiTheme="minorHAnsi" w:cstheme="minorHAnsi"/>
          <w:sz w:val="24"/>
          <w:szCs w:val="24"/>
          <w:lang w:val="en"/>
        </w:rPr>
        <w:t>, (</w:t>
      </w:r>
      <w:r w:rsidRPr="003B056F">
        <w:rPr>
          <w:rStyle w:val="Emphasis"/>
          <w:rFonts w:asciiTheme="minorHAnsi" w:hAnsiTheme="minorHAnsi" w:cstheme="minorHAnsi"/>
          <w:sz w:val="24"/>
          <w:szCs w:val="24"/>
          <w:lang w:val="en"/>
        </w:rPr>
        <w:t>unless the approved name is in the Irish Language when only the Irish name needs to be displayed).</w:t>
      </w:r>
    </w:p>
    <w:p w14:paraId="368B6FCE" w14:textId="77777777" w:rsidR="00D7417E" w:rsidRPr="003B056F" w:rsidRDefault="00D7417E" w:rsidP="00F45274">
      <w:pPr>
        <w:rPr>
          <w:rStyle w:val="Emphasis"/>
          <w:sz w:val="24"/>
          <w:szCs w:val="24"/>
        </w:rPr>
      </w:pPr>
    </w:p>
    <w:p w14:paraId="5C3570B2" w14:textId="1ADFD03E" w:rsidR="00F45274" w:rsidRDefault="00F45274" w:rsidP="00F45274">
      <w:pPr>
        <w:rPr>
          <w:rStyle w:val="Emphasis"/>
        </w:rPr>
      </w:pPr>
      <w:r w:rsidRPr="003B056F">
        <w:rPr>
          <w:sz w:val="24"/>
          <w:szCs w:val="24"/>
        </w:rPr>
        <w:t>To contribute to compliance with requirements</w:t>
      </w:r>
      <w:r w:rsidR="003B056F" w:rsidRPr="003B056F">
        <w:rPr>
          <w:sz w:val="24"/>
          <w:szCs w:val="24"/>
        </w:rPr>
        <w:t xml:space="preserve"> regarding the naming and numbering policy of the Council</w:t>
      </w:r>
      <w:r w:rsidR="00D7417E" w:rsidRPr="003B056F">
        <w:rPr>
          <w:sz w:val="24"/>
          <w:szCs w:val="24"/>
        </w:rPr>
        <w:t>,</w:t>
      </w:r>
      <w:r w:rsidRPr="003B056F">
        <w:rPr>
          <w:rStyle w:val="Emphasis"/>
          <w:rFonts w:asciiTheme="minorHAnsi" w:hAnsiTheme="minorHAnsi" w:cstheme="minorHAnsi"/>
          <w:sz w:val="24"/>
          <w:szCs w:val="24"/>
          <w:lang w:val="en"/>
        </w:rPr>
        <w:t xml:space="preserve"> </w:t>
      </w:r>
      <w:r w:rsidRPr="003B056F">
        <w:rPr>
          <w:rFonts w:asciiTheme="minorHAnsi" w:hAnsiTheme="minorHAnsi" w:cstheme="minorHAnsi"/>
          <w:sz w:val="24"/>
          <w:szCs w:val="24"/>
          <w:lang w:val="en"/>
        </w:rPr>
        <w:t xml:space="preserve">grants of permission include a planning condition requiring that estate name signage be in both English and Irish. </w:t>
      </w:r>
      <w:r>
        <w:rPr>
          <w:rFonts w:asciiTheme="minorHAnsi" w:hAnsiTheme="minorHAnsi" w:cstheme="minorHAnsi"/>
          <w:color w:val="FF0000"/>
          <w:sz w:val="23"/>
          <w:szCs w:val="23"/>
          <w:lang w:val="en"/>
        </w:rPr>
        <w:br/>
      </w:r>
    </w:p>
    <w:p w14:paraId="6D6C3056" w14:textId="77777777" w:rsidR="005C213A" w:rsidRDefault="00370C64"/>
    <w:sectPr w:rsidR="005C21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75FDA"/>
    <w:multiLevelType w:val="hybridMultilevel"/>
    <w:tmpl w:val="E304956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105D71F3"/>
    <w:multiLevelType w:val="hybridMultilevel"/>
    <w:tmpl w:val="7D4661F6"/>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274"/>
    <w:rsid w:val="002C3997"/>
    <w:rsid w:val="00370C64"/>
    <w:rsid w:val="003B056F"/>
    <w:rsid w:val="008B747C"/>
    <w:rsid w:val="00D7417E"/>
    <w:rsid w:val="00F4527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1C83"/>
  <w15:chartTrackingRefBased/>
  <w15:docId w15:val="{F788935C-62EF-46D9-9AC1-CFE705BA4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274"/>
    <w:pPr>
      <w:spacing w:after="0" w:line="240" w:lineRule="auto"/>
    </w:pPr>
    <w:rPr>
      <w:rFonts w:ascii="Calibri" w:hAnsi="Calibri" w:cs="Calibri"/>
    </w:rPr>
  </w:style>
  <w:style w:type="paragraph" w:styleId="Heading2">
    <w:name w:val="heading 2"/>
    <w:basedOn w:val="Normal"/>
    <w:next w:val="Normal"/>
    <w:link w:val="Heading2Char"/>
    <w:semiHidden/>
    <w:unhideWhenUsed/>
    <w:qFormat/>
    <w:rsid w:val="00F45274"/>
    <w:pPr>
      <w:keepNext/>
      <w:jc w:val="both"/>
      <w:outlineLvl w:val="1"/>
    </w:pPr>
    <w:rPr>
      <w:rFonts w:ascii="Book Antiqua" w:eastAsia="Times New Roman" w:hAnsi="Book Antiqua"/>
      <w:b/>
      <w:noProof/>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F45274"/>
    <w:rPr>
      <w:rFonts w:ascii="Book Antiqua" w:eastAsia="Times New Roman" w:hAnsi="Book Antiqua" w:cs="Calibri"/>
      <w:b/>
      <w:noProof/>
      <w:sz w:val="24"/>
      <w:szCs w:val="24"/>
      <w:lang w:val="en-GB" w:eastAsia="en-GB"/>
    </w:rPr>
  </w:style>
  <w:style w:type="character" w:styleId="Hyperlink">
    <w:name w:val="Hyperlink"/>
    <w:basedOn w:val="DefaultParagraphFont"/>
    <w:uiPriority w:val="99"/>
    <w:semiHidden/>
    <w:unhideWhenUsed/>
    <w:rsid w:val="00F45274"/>
    <w:rPr>
      <w:color w:val="0563C1"/>
      <w:u w:val="single"/>
    </w:rPr>
  </w:style>
  <w:style w:type="paragraph" w:styleId="ListParagraph">
    <w:name w:val="List Paragraph"/>
    <w:basedOn w:val="Normal"/>
    <w:uiPriority w:val="34"/>
    <w:qFormat/>
    <w:rsid w:val="00F45274"/>
    <w:pPr>
      <w:ind w:left="720"/>
    </w:pPr>
  </w:style>
  <w:style w:type="character" w:styleId="Strong">
    <w:name w:val="Strong"/>
    <w:basedOn w:val="DefaultParagraphFont"/>
    <w:uiPriority w:val="22"/>
    <w:qFormat/>
    <w:rsid w:val="00F45274"/>
    <w:rPr>
      <w:b/>
      <w:bCs/>
    </w:rPr>
  </w:style>
  <w:style w:type="character" w:styleId="Emphasis">
    <w:name w:val="Emphasis"/>
    <w:basedOn w:val="DefaultParagraphFont"/>
    <w:uiPriority w:val="20"/>
    <w:qFormat/>
    <w:rsid w:val="00F452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57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g.gov.ie/gaeltacht/the-irish-language/the-placenames-branch/" TargetMode="External"/><Relationship Id="rId3" Type="http://schemas.openxmlformats.org/officeDocument/2006/relationships/settings" Target="settings.xml"/><Relationship Id="rId7" Type="http://schemas.openxmlformats.org/officeDocument/2006/relationships/hyperlink" Target="http://www.logainm.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calhistory@kildarecoco.ie" TargetMode="External"/><Relationship Id="rId5" Type="http://schemas.openxmlformats.org/officeDocument/2006/relationships/hyperlink" Target="http://www.kildare.ie/Library/LocalStudiesGenealogyArchives/LocalStudiesDepartmen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Shanahan</dc:creator>
  <cp:keywords/>
  <dc:description/>
  <cp:lastModifiedBy>Christina Loughlin</cp:lastModifiedBy>
  <cp:revision>2</cp:revision>
  <dcterms:created xsi:type="dcterms:W3CDTF">2021-01-11T15:32:00Z</dcterms:created>
  <dcterms:modified xsi:type="dcterms:W3CDTF">2021-01-11T15:32:00Z</dcterms:modified>
</cp:coreProperties>
</file>